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5C" w:rsidRPr="00FD757E" w:rsidRDefault="00AA6542" w:rsidP="005F0016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bookmark0"/>
      <w:r w:rsidRPr="00FD757E">
        <w:rPr>
          <w:rFonts w:ascii="Times New Roman" w:hAnsi="Times New Roman" w:cs="Times New Roman"/>
          <w:sz w:val="16"/>
          <w:szCs w:val="16"/>
        </w:rPr>
        <w:t>ПРЯМОУГОЛЬНЫЕ ВОЗДУХОВОДЫ И ФАСОННЫЕ ЧАСТИ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2942"/>
        <w:gridCol w:w="2606"/>
        <w:gridCol w:w="2496"/>
        <w:gridCol w:w="2856"/>
      </w:tblGrid>
      <w:tr w:rsidR="00EC335C" w:rsidRPr="00FD757E">
        <w:trPr>
          <w:trHeight w:hRule="exact" w:val="288"/>
          <w:jc w:val="center"/>
        </w:trPr>
        <w:tc>
          <w:tcPr>
            <w:tcW w:w="12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Цена за кв.м, из оцинкованной стали</w:t>
            </w:r>
          </w:p>
        </w:tc>
      </w:tr>
      <w:tr w:rsidR="00EC335C" w:rsidRPr="00FD757E" w:rsidTr="005F0016">
        <w:trPr>
          <w:trHeight w:hRule="exact" w:val="38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TDC (сторона &gt;= 150мм)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5F0016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1,5 м (соединение шина, сторона &gt;=</w:t>
            </w:r>
            <w:r w:rsidR="00AA6542" w:rsidRPr="00FD757E">
              <w:rPr>
                <w:rFonts w:ascii="Times New Roman" w:hAnsi="Times New Roman" w:cs="Times New Roman"/>
                <w:sz w:val="16"/>
                <w:szCs w:val="16"/>
              </w:rPr>
              <w:t>100мм)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1,0-2,5 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детали* Прямой участок &lt; 1,0м</w:t>
            </w:r>
          </w:p>
        </w:tc>
      </w:tr>
      <w:tr w:rsidR="00EC335C" w:rsidRPr="00FD757E">
        <w:trPr>
          <w:trHeight w:hRule="exact" w:val="22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674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833 руб.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891 руб.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1426 руб.</w:t>
            </w:r>
          </w:p>
        </w:tc>
      </w:tr>
      <w:tr w:rsidR="00EC335C" w:rsidRPr="00FD757E">
        <w:trPr>
          <w:trHeight w:hRule="exact" w:val="2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873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1077 руб.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1152 руб.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1483 руб.</w:t>
            </w:r>
          </w:p>
        </w:tc>
      </w:tr>
      <w:tr w:rsidR="00EC335C" w:rsidRPr="00FD757E">
        <w:trPr>
          <w:trHeight w:hRule="exact" w:val="2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1 105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1364 руб.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1459 руб.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1540 руб.</w:t>
            </w:r>
          </w:p>
        </w:tc>
      </w:tr>
      <w:tr w:rsidR="00EC335C" w:rsidRPr="00FD757E">
        <w:trPr>
          <w:trHeight w:hRule="exact" w:val="25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1358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1676 руб.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1793 руб.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1927 руб.</w:t>
            </w:r>
          </w:p>
        </w:tc>
      </w:tr>
    </w:tbl>
    <w:p w:rsidR="00EC335C" w:rsidRPr="00FD757E" w:rsidRDefault="00EC335C" w:rsidP="00FD757E">
      <w:pPr>
        <w:rPr>
          <w:rFonts w:ascii="Times New Roman" w:hAnsi="Times New Roman" w:cs="Times New Roman"/>
          <w:sz w:val="16"/>
          <w:szCs w:val="16"/>
        </w:rPr>
      </w:pPr>
    </w:p>
    <w:p w:rsidR="00EC335C" w:rsidRPr="00FD757E" w:rsidRDefault="00AA6542" w:rsidP="00FD757E">
      <w:pPr>
        <w:rPr>
          <w:rFonts w:ascii="Times New Roman" w:hAnsi="Times New Roman" w:cs="Times New Roman"/>
          <w:sz w:val="16"/>
          <w:szCs w:val="16"/>
        </w:rPr>
      </w:pPr>
      <w:r w:rsidRPr="00FD757E">
        <w:rPr>
          <w:rFonts w:ascii="Times New Roman" w:hAnsi="Times New Roman" w:cs="Times New Roman"/>
          <w:sz w:val="16"/>
          <w:szCs w:val="16"/>
        </w:rPr>
        <w:t>На фасонные детали со стороной &lt;= 150 нужно добавлять 3%</w:t>
      </w:r>
    </w:p>
    <w:p w:rsidR="00EC335C" w:rsidRPr="00FD757E" w:rsidRDefault="00AA6542" w:rsidP="00FD757E">
      <w:pPr>
        <w:rPr>
          <w:rFonts w:ascii="Times New Roman" w:hAnsi="Times New Roman" w:cs="Times New Roman"/>
          <w:sz w:val="16"/>
          <w:szCs w:val="16"/>
        </w:rPr>
      </w:pPr>
      <w:r w:rsidRPr="00FD757E">
        <w:rPr>
          <w:rFonts w:ascii="Times New Roman" w:hAnsi="Times New Roman" w:cs="Times New Roman"/>
          <w:sz w:val="16"/>
          <w:szCs w:val="16"/>
        </w:rPr>
        <w:t>нестандартные детали рассчитываются индивидуально.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2952"/>
        <w:gridCol w:w="2606"/>
        <w:gridCol w:w="2501"/>
        <w:gridCol w:w="2856"/>
      </w:tblGrid>
      <w:tr w:rsidR="00EC335C" w:rsidRPr="00FD757E">
        <w:trPr>
          <w:trHeight w:hRule="exact" w:val="2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EC335C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:rsidR="00EC335C" w:rsidRPr="00FD757E" w:rsidRDefault="00EC335C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Цена за кв.м, из черной стали</w:t>
            </w:r>
          </w:p>
        </w:tc>
        <w:tc>
          <w:tcPr>
            <w:tcW w:w="28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EC335C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35C" w:rsidRPr="00FD757E">
        <w:trPr>
          <w:trHeight w:hRule="exact" w:val="38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TDC (сторона &gt;= 150мм)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1,5 м Круглый воздуховод длиной 1,5 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1,0-2,5 м Круглый воздуховод длиной 1,0-1,49 м.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 (круглые и прямоугольные) Прямой участок &lt;1,0м</w:t>
            </w:r>
          </w:p>
        </w:tc>
      </w:tr>
      <w:tr w:rsidR="00EC335C" w:rsidRPr="00FD757E">
        <w:trPr>
          <w:trHeight w:hRule="exact" w:val="25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1Д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1293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1596 руб.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1708 руб.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1835 руб.</w:t>
            </w:r>
          </w:p>
        </w:tc>
      </w:tr>
    </w:tbl>
    <w:p w:rsidR="00EC335C" w:rsidRPr="00FD757E" w:rsidRDefault="00EC335C" w:rsidP="00FD757E">
      <w:pPr>
        <w:rPr>
          <w:rFonts w:ascii="Times New Roman" w:hAnsi="Times New Roman" w:cs="Times New Roman"/>
          <w:sz w:val="16"/>
          <w:szCs w:val="16"/>
        </w:rPr>
      </w:pPr>
    </w:p>
    <w:p w:rsidR="00EC335C" w:rsidRPr="00FD757E" w:rsidRDefault="00AA6542" w:rsidP="00FD757E">
      <w:pPr>
        <w:rPr>
          <w:rFonts w:ascii="Times New Roman" w:hAnsi="Times New Roman" w:cs="Times New Roman"/>
          <w:sz w:val="16"/>
          <w:szCs w:val="16"/>
        </w:rPr>
      </w:pPr>
      <w:r w:rsidRPr="00FD757E">
        <w:rPr>
          <w:rFonts w:ascii="Times New Roman" w:hAnsi="Times New Roman" w:cs="Times New Roman"/>
          <w:sz w:val="16"/>
          <w:szCs w:val="16"/>
        </w:rPr>
        <w:t xml:space="preserve">Для прямоугольных </w:t>
      </w:r>
      <w:proofErr w:type="spellStart"/>
      <w:r w:rsidRPr="00FD757E">
        <w:rPr>
          <w:rFonts w:ascii="Times New Roman" w:hAnsi="Times New Roman" w:cs="Times New Roman"/>
          <w:sz w:val="16"/>
          <w:szCs w:val="16"/>
        </w:rPr>
        <w:t>вохдуховодов</w:t>
      </w:r>
      <w:proofErr w:type="spellEnd"/>
      <w:r w:rsidRPr="00FD757E">
        <w:rPr>
          <w:rFonts w:ascii="Times New Roman" w:hAnsi="Times New Roman" w:cs="Times New Roman"/>
          <w:sz w:val="16"/>
          <w:szCs w:val="16"/>
        </w:rPr>
        <w:t xml:space="preserve"> при полной проварке шва +5% к цене м2</w:t>
      </w:r>
    </w:p>
    <w:p w:rsidR="00EC335C" w:rsidRPr="00FD757E" w:rsidRDefault="00AA6542" w:rsidP="00FD757E">
      <w:pPr>
        <w:rPr>
          <w:rFonts w:ascii="Times New Roman" w:hAnsi="Times New Roman" w:cs="Times New Roman"/>
          <w:sz w:val="16"/>
          <w:szCs w:val="16"/>
        </w:rPr>
      </w:pPr>
      <w:r w:rsidRPr="00FD757E">
        <w:rPr>
          <w:rFonts w:ascii="Times New Roman" w:hAnsi="Times New Roman" w:cs="Times New Roman"/>
          <w:sz w:val="16"/>
          <w:szCs w:val="16"/>
        </w:rPr>
        <w:t>Стоимость фланцев из черного металла считается отдельно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3302"/>
        <w:gridCol w:w="2938"/>
        <w:gridCol w:w="2779"/>
      </w:tblGrid>
      <w:tr w:rsidR="00EC335C" w:rsidRPr="00FD757E">
        <w:trPr>
          <w:trHeight w:hRule="exact" w:val="360"/>
          <w:jc w:val="center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Цена за кв.м, из </w:t>
            </w:r>
            <w:proofErr w:type="spellStart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коррозионостойкой</w:t>
            </w:r>
            <w:proofErr w:type="spellEnd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 стали марки AISI 430 матовая</w:t>
            </w:r>
          </w:p>
        </w:tc>
      </w:tr>
      <w:tr w:rsidR="00EC335C" w:rsidRPr="00FD757E">
        <w:trPr>
          <w:trHeight w:hRule="exact" w:val="40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1,5 м ( соединение шина, сторона &gt;=I50mm),TDC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длиной 1,0-2,5 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 Прямой участок &lt; 1,0м</w:t>
            </w:r>
          </w:p>
        </w:tc>
      </w:tr>
      <w:tr w:rsidR="00EC335C" w:rsidRPr="00FD757E">
        <w:trPr>
          <w:trHeight w:hRule="exact" w:val="22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2231 руб.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2386 руб.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3335 руб.</w:t>
            </w:r>
          </w:p>
        </w:tc>
      </w:tr>
      <w:tr w:rsidR="00EC335C" w:rsidRPr="00FD757E">
        <w:trPr>
          <w:trHeight w:hRule="exact" w:val="24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3306 руб.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3542 руб.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4957 руб.</w:t>
            </w:r>
          </w:p>
        </w:tc>
      </w:tr>
    </w:tbl>
    <w:p w:rsidR="00EC335C" w:rsidRPr="00FD757E" w:rsidRDefault="00EC335C" w:rsidP="00FD757E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6245"/>
        <w:gridCol w:w="2784"/>
      </w:tblGrid>
      <w:tr w:rsidR="00EC335C" w:rsidRPr="00FD757E">
        <w:trPr>
          <w:trHeight w:hRule="exact" w:val="278"/>
          <w:jc w:val="center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Цена за кв.м, из </w:t>
            </w:r>
            <w:proofErr w:type="spellStart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коррозионостойкой</w:t>
            </w:r>
            <w:proofErr w:type="spellEnd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 стали марки AISI 430 зеркальная</w:t>
            </w:r>
          </w:p>
        </w:tc>
      </w:tr>
      <w:tr w:rsidR="00EC335C" w:rsidRPr="00FD757E"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LI250 ( соединение шина)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 , прямые участки нестандартной длины</w:t>
            </w:r>
          </w:p>
        </w:tc>
      </w:tr>
      <w:tr w:rsidR="00EC335C" w:rsidRPr="00FD757E">
        <w:trPr>
          <w:trHeight w:hRule="exact" w:val="21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4134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4422 руб.</w:t>
            </w:r>
          </w:p>
        </w:tc>
      </w:tr>
      <w:tr w:rsidR="00EC335C" w:rsidRPr="00FD757E">
        <w:trPr>
          <w:trHeight w:hRule="exact" w:val="23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5135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5526 руб.</w:t>
            </w:r>
          </w:p>
        </w:tc>
      </w:tr>
    </w:tbl>
    <w:p w:rsidR="00EC335C" w:rsidRPr="00FD757E" w:rsidRDefault="00EC335C" w:rsidP="00FD757E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6254"/>
        <w:gridCol w:w="2784"/>
      </w:tblGrid>
      <w:tr w:rsidR="00EC335C" w:rsidRPr="00FD757E">
        <w:trPr>
          <w:trHeight w:hRule="exact" w:val="298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Цена за кв.м, круглых воздуховодов и фасонных частей из </w:t>
            </w:r>
            <w:proofErr w:type="spellStart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коррозионостойкой</w:t>
            </w:r>
            <w:proofErr w:type="spellEnd"/>
            <w:r w:rsidRPr="00FD757E">
              <w:rPr>
                <w:rFonts w:ascii="Times New Roman" w:hAnsi="Times New Roman" w:cs="Times New Roman"/>
                <w:sz w:val="16"/>
                <w:szCs w:val="16"/>
              </w:rPr>
              <w:t xml:space="preserve"> стали марки AISI 430</w:t>
            </w:r>
          </w:p>
        </w:tc>
      </w:tr>
      <w:tr w:rsidR="00EC335C" w:rsidRPr="00FD757E">
        <w:trPr>
          <w:trHeight w:hRule="exact" w:val="3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L 1250 DI00-DI39 L 1500 DI40-D630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</w:t>
            </w:r>
          </w:p>
        </w:tc>
      </w:tr>
      <w:tr w:rsidR="00EC335C" w:rsidRPr="00FD757E">
        <w:trPr>
          <w:trHeight w:hRule="exact" w:val="21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0,5 матовая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2444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по запросу</w:t>
            </w:r>
          </w:p>
        </w:tc>
      </w:tr>
      <w:tr w:rsidR="00EC335C" w:rsidRPr="00FD757E">
        <w:trPr>
          <w:trHeight w:hRule="exact" w:val="21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0,8 матовая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3749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по запросу</w:t>
            </w:r>
          </w:p>
        </w:tc>
      </w:tr>
      <w:tr w:rsidR="00EC335C" w:rsidRPr="00FD757E">
        <w:trPr>
          <w:trHeight w:hRule="exact" w:val="178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EC335C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35C" w:rsidRPr="00FD757E">
        <w:trPr>
          <w:trHeight w:hRule="exact" w:val="2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толщина, мм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Прямой участок LI250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Фасонные детали</w:t>
            </w:r>
          </w:p>
        </w:tc>
      </w:tr>
      <w:tr w:rsidR="00EC335C" w:rsidRPr="00FD757E">
        <w:trPr>
          <w:trHeight w:hRule="exact" w:val="21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0,5 зеркальная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4134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по запросу</w:t>
            </w:r>
          </w:p>
        </w:tc>
      </w:tr>
      <w:tr w:rsidR="00EC335C" w:rsidRPr="00FD757E">
        <w:trPr>
          <w:trHeight w:hRule="exact" w:val="2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0,8 зеркальная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5135 руб.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5C" w:rsidRPr="00FD757E" w:rsidRDefault="00AA6542" w:rsidP="00FD7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57E">
              <w:rPr>
                <w:rFonts w:ascii="Times New Roman" w:hAnsi="Times New Roman" w:cs="Times New Roman"/>
                <w:sz w:val="16"/>
                <w:szCs w:val="16"/>
              </w:rPr>
              <w:t>по запросу</w:t>
            </w:r>
          </w:p>
        </w:tc>
      </w:tr>
    </w:tbl>
    <w:p w:rsidR="00EC335C" w:rsidRDefault="00EC335C">
      <w:pPr>
        <w:rPr>
          <w:sz w:val="2"/>
          <w:szCs w:val="2"/>
        </w:rPr>
        <w:sectPr w:rsidR="00EC335C">
          <w:type w:val="continuous"/>
          <w:pgSz w:w="16838" w:h="23810"/>
          <w:pgMar w:top="7488" w:right="2272" w:bottom="7459" w:left="2272" w:header="0" w:footer="3" w:gutter="0"/>
          <w:cols w:space="720"/>
          <w:noEndnote/>
          <w:docGrid w:linePitch="360"/>
        </w:sectPr>
      </w:pPr>
    </w:p>
    <w:p w:rsidR="00EC335C" w:rsidRDefault="00EC335C" w:rsidP="005C2084">
      <w:pPr>
        <w:rPr>
          <w:sz w:val="2"/>
          <w:szCs w:val="2"/>
        </w:rPr>
      </w:pPr>
    </w:p>
    <w:sectPr w:rsidR="00EC335C" w:rsidSect="00EC335C">
      <w:type w:val="continuous"/>
      <w:pgSz w:w="11906" w:h="16838"/>
      <w:pgMar w:top="3122" w:right="1508" w:bottom="3093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7E" w:rsidRDefault="00FD757E" w:rsidP="00EC335C">
      <w:r>
        <w:separator/>
      </w:r>
    </w:p>
  </w:endnote>
  <w:endnote w:type="continuationSeparator" w:id="1">
    <w:p w:rsidR="00FD757E" w:rsidRDefault="00FD757E" w:rsidP="00EC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7E" w:rsidRDefault="00FD757E"/>
  </w:footnote>
  <w:footnote w:type="continuationSeparator" w:id="1">
    <w:p w:rsidR="00FD757E" w:rsidRDefault="00FD75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B07"/>
    <w:multiLevelType w:val="multilevel"/>
    <w:tmpl w:val="8CCAB52C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C335C"/>
    <w:rsid w:val="004C2768"/>
    <w:rsid w:val="00531314"/>
    <w:rsid w:val="005C2084"/>
    <w:rsid w:val="005F0016"/>
    <w:rsid w:val="00AA6542"/>
    <w:rsid w:val="00E1712D"/>
    <w:rsid w:val="00EC335C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3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35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335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3"/>
    <w:rsid w:val="00EC335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1"/>
    <w:basedOn w:val="a4"/>
    <w:rsid w:val="00EC335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EC335C"/>
    <w:rPr>
      <w:smallCaps/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2"/>
    <w:basedOn w:val="a4"/>
    <w:rsid w:val="00EC335C"/>
    <w:rPr>
      <w:color w:val="000000"/>
      <w:spacing w:val="0"/>
      <w:w w:val="100"/>
      <w:position w:val="0"/>
    </w:rPr>
  </w:style>
  <w:style w:type="character" w:customStyle="1" w:styleId="20">
    <w:name w:val="Заголовок №2_"/>
    <w:basedOn w:val="a0"/>
    <w:link w:val="21"/>
    <w:rsid w:val="00EC335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5pt">
    <w:name w:val="Основной текст + 4;5 pt"/>
    <w:basedOn w:val="a4"/>
    <w:rsid w:val="00EC335C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pt">
    <w:name w:val="Основной текст + 4 pt"/>
    <w:basedOn w:val="a4"/>
    <w:rsid w:val="00EC335C"/>
    <w:rPr>
      <w:color w:val="000000"/>
      <w:spacing w:val="0"/>
      <w:w w:val="100"/>
      <w:position w:val="0"/>
      <w:sz w:val="8"/>
      <w:szCs w:val="8"/>
      <w:lang w:val="en-US"/>
    </w:rPr>
  </w:style>
  <w:style w:type="paragraph" w:customStyle="1" w:styleId="10">
    <w:name w:val="Заголовок №1"/>
    <w:basedOn w:val="a"/>
    <w:link w:val="1"/>
    <w:rsid w:val="00EC335C"/>
    <w:pPr>
      <w:shd w:val="clear" w:color="auto" w:fill="FFFFFF"/>
      <w:spacing w:after="180" w:line="0" w:lineRule="atLeast"/>
      <w:outlineLvl w:val="0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3">
    <w:name w:val="Основной текст3"/>
    <w:basedOn w:val="a"/>
    <w:link w:val="a4"/>
    <w:rsid w:val="00EC335C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21">
    <w:name w:val="Заголовок №2"/>
    <w:basedOn w:val="a"/>
    <w:link w:val="20"/>
    <w:rsid w:val="00EC335C"/>
    <w:pPr>
      <w:shd w:val="clear" w:color="auto" w:fill="FFFFFF"/>
      <w:spacing w:after="60" w:line="0" w:lineRule="atLeast"/>
      <w:outlineLvl w:val="1"/>
    </w:pPr>
    <w:rPr>
      <w:rFonts w:ascii="Arial Unicode MS" w:eastAsia="Arial Unicode MS" w:hAnsi="Arial Unicode MS" w:cs="Arial Unicode MS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2017-01-11T10:22:00Z</dcterms:created>
  <dcterms:modified xsi:type="dcterms:W3CDTF">2017-01-12T01:11:00Z</dcterms:modified>
</cp:coreProperties>
</file>